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01" w:rsidRDefault="00760401" w:rsidP="00760401">
      <w:r>
        <w:t>OZV 04/2003 - o stanovení příspěvku na částečnou úhradu neinvestičních nákladů v mateřské škole Dobřejovice. (nahrazuje OZV 02/2003)</w:t>
      </w:r>
    </w:p>
    <w:p w:rsidR="00760401" w:rsidRDefault="00760401" w:rsidP="00760401"/>
    <w:p w:rsidR="00760401" w:rsidRDefault="00760401" w:rsidP="00760401">
      <w:r>
        <w:t xml:space="preserve">OBEC  DOBŘEJOVICE, se sídlem NA  NÁVSI26, 251 01  DOBŘEJOVICE , IČ  240141            </w:t>
      </w:r>
    </w:p>
    <w:p w:rsidR="00760401" w:rsidRDefault="00760401" w:rsidP="00760401">
      <w:r>
        <w:t xml:space="preserve">                              </w:t>
      </w:r>
    </w:p>
    <w:p w:rsidR="00760401" w:rsidRDefault="00760401" w:rsidP="00760401">
      <w:r>
        <w:t xml:space="preserve">                              OBECNĚ ZÁVAZNÁ  VYHLÁŠKA  Č. 4/2003</w:t>
      </w:r>
    </w:p>
    <w:p w:rsidR="00760401" w:rsidRDefault="00760401" w:rsidP="00760401">
      <w:r>
        <w:t>o stanovení příspěvku  na částečnou úhradu neinvestičních nákladů v mateřské škole Dobřejovice 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Zastupitelstvo obce Dobřejovice se usneslo podle ustanovení § 84, </w:t>
      </w:r>
      <w:proofErr w:type="gramStart"/>
      <w:r>
        <w:t>odst.2, písm.</w:t>
      </w:r>
      <w:proofErr w:type="gramEnd"/>
      <w:r>
        <w:t xml:space="preserve"> i zákona č.  128/2000 ,  Sb.  o  obcích (obecní zřízení),  ve  znění pozdějších předpisů na svém zasedání dne  5. 11. 2003 vydat podle ustanovení § 10 písm.  d), tohoto zákona  a v souladu</w:t>
      </w:r>
    </w:p>
    <w:p w:rsidR="00760401" w:rsidRDefault="00760401" w:rsidP="00760401">
      <w:r>
        <w:t>s ustanovením   § 19 písm. c odst. 1 zákona č. 564/1990 Sb., o státní správě a samosprávě ve školství, ve znění  pozdějších předpisů tuto obecně závaznou vyhlášku: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                                                Článek  1</w:t>
      </w:r>
    </w:p>
    <w:p w:rsidR="00760401" w:rsidRDefault="00760401" w:rsidP="00760401">
      <w:r>
        <w:t xml:space="preserve">                Účelem této vyhlášky je stanovit výši příspěvku na částečnou úhradu neinvestičních nákladů za pobyt dítěte  v mateřské škole Dobřejovice.</w:t>
      </w:r>
    </w:p>
    <w:p w:rsidR="00760401" w:rsidRDefault="00760401" w:rsidP="00760401">
      <w:r>
        <w:t xml:space="preserve">                Rodiče dětí (případně jejich zákonní zástupci), které jsou přihlášeny v Mateřské škole Dobřejovice, jsou povinni  hradit za ně příspěvek na částečnou úhradu  neinvestičních  nákladů (dále jen příspěvek).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                                                Článek 2</w:t>
      </w:r>
    </w:p>
    <w:p w:rsidR="00760401" w:rsidRDefault="00760401" w:rsidP="00760401">
      <w:r>
        <w:t xml:space="preserve">                Příspěvek je stanoven na základě rozpočtu nákladů na rok 2003. Stanovení příspěvku a jeho výše byla projednána s Krajským úřadem Středočeského kraje, odborem školství, mládeže a sportu v Praze.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                                                Článek 3</w:t>
      </w:r>
    </w:p>
    <w:p w:rsidR="00760401" w:rsidRDefault="00760401" w:rsidP="00760401">
      <w:r>
        <w:t xml:space="preserve">                Výše příspěvku nepřesahuje 30 % rozpočtových nákladů vynaložených na jedno dítě. Příspěvek na částečné pokrytí  neinvestičních nákladů činí na každé dítě zapsané v mateřské škole  250,-  Kč měsíčně.</w:t>
      </w:r>
    </w:p>
    <w:p w:rsidR="00760401" w:rsidRDefault="00760401" w:rsidP="00760401">
      <w:r>
        <w:t>Neinvestiční náklady  jsou: náklady na opravy a údržbu, elektrickou energii, plyn, vodné a stočné, telefonní poplatky, pojištění.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lastRenderedPageBreak/>
        <w:t xml:space="preserve">                                                                Článek 4</w:t>
      </w:r>
    </w:p>
    <w:p w:rsidR="00760401" w:rsidRDefault="00760401" w:rsidP="00760401">
      <w:r>
        <w:t xml:space="preserve">                Příspěvek vybírá obec Dobřejovice.  Je splatný nejpozději poslední den v měsíci a to vždy, pokud dítě není z mateřské školy odhlášeno.  </w:t>
      </w:r>
    </w:p>
    <w:p w:rsidR="00760401" w:rsidRDefault="00760401" w:rsidP="00760401">
      <w:r>
        <w:t xml:space="preserve">Rodiče dítěte (případně jeho zákonní zástupci) jsou od platby příspěvku osvobozeni, pokud  dítě mateřskou školu nenavštěvuje více jak 18 dní v kalendářním měsíci. </w:t>
      </w:r>
    </w:p>
    <w:p w:rsidR="00760401" w:rsidRDefault="00760401" w:rsidP="00760401">
      <w:r>
        <w:t>Za měsíce červenec a srpen, kdy mateřská škola není v provozu, se příspěvek neplatí.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                                                Článek 5</w:t>
      </w:r>
    </w:p>
    <w:p w:rsidR="00760401" w:rsidRDefault="00760401" w:rsidP="00760401">
      <w:r>
        <w:t xml:space="preserve">1. Příspěvek se platí složenkou na účet Obce Dobřejovice u </w:t>
      </w:r>
      <w:proofErr w:type="spellStart"/>
      <w:r>
        <w:t>K.omerční</w:t>
      </w:r>
      <w:proofErr w:type="spellEnd"/>
      <w:r>
        <w:t xml:space="preserve"> banky Praha 1, č. </w:t>
      </w:r>
      <w:proofErr w:type="spellStart"/>
      <w:r>
        <w:t>ú.</w:t>
      </w:r>
      <w:proofErr w:type="spellEnd"/>
      <w:r>
        <w:t xml:space="preserve"> 6122-201/0100, případně převodem a je možno i hotově do pokladny Obecního úřadu Dobřejovice. Do variabilního symbolu  je nutno uvést rodné číslo dítěte.</w:t>
      </w:r>
    </w:p>
    <w:p w:rsidR="00760401" w:rsidRDefault="00760401" w:rsidP="00760401">
      <w:proofErr w:type="gramStart"/>
      <w:r>
        <w:t>2.Příspěvek</w:t>
      </w:r>
      <w:proofErr w:type="gramEnd"/>
      <w:r>
        <w:t xml:space="preserve"> dle čl. 3 se neplatí, jestliže po jeho zaplacení klesne součet příjmů příslušníků domácnosti, ve které dítě žije, pod 1,25 násobku částky potřebné k zajištění výživy a ostatních základních osobních potřeb (§3, odst. 2 zák. č. 463/1991 Sb. o životním minimu a §1 </w:t>
      </w:r>
      <w:proofErr w:type="spellStart"/>
      <w:r>
        <w:t>nař</w:t>
      </w:r>
      <w:proofErr w:type="spellEnd"/>
      <w:r>
        <w:t xml:space="preserve">. </w:t>
      </w:r>
      <w:proofErr w:type="spellStart"/>
      <w:r>
        <w:t>vl</w:t>
      </w:r>
      <w:proofErr w:type="spellEnd"/>
      <w:r>
        <w:t xml:space="preserve">. č. 245/1994 Sb., kterým se zvyšují  částky  životního minima, v platném znění) a nezbytných nákladů na domácnost (§3 odst. 3 zák. č.  463/1991 </w:t>
      </w:r>
      <w:proofErr w:type="spellStart"/>
      <w:r>
        <w:t>Sb</w:t>
      </w:r>
      <w:proofErr w:type="spellEnd"/>
      <w:r>
        <w:t xml:space="preserve"> . a § 2 nařízení vlády č. 245/1994 Sb. v platném znění). Příspěvek neplatí rodiče dítěte (případně jejich zákonní zástupci)  při splnění výše uvedených podmínek.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                                                Článek  6</w:t>
      </w:r>
    </w:p>
    <w:p w:rsidR="00760401" w:rsidRDefault="00760401" w:rsidP="00760401">
      <w:r>
        <w:t xml:space="preserve">                Za příjem  rodičů dítěte (případně jejich zákonných zástupců) podle č. 5 odst. 2 této obecně závazné vyhlášky se považují všechny příjmy podle zákona o životním minimu (§5 odst. 2, zák. č. 463/1991 Sb.).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                                                - 2 -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                                                Článek 7</w:t>
      </w:r>
    </w:p>
    <w:p w:rsidR="00760401" w:rsidRDefault="00760401" w:rsidP="00760401">
      <w:r>
        <w:t xml:space="preserve">                Pro případ, že příspěvek  nebude zaplacen včas nebo ve správné  výši, zaplatí plátce penále. Výše penále  nesmí přesáhnout výši dlužného  příspěvku.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                                                Článek 8</w:t>
      </w:r>
    </w:p>
    <w:p w:rsidR="00760401" w:rsidRDefault="00760401" w:rsidP="00760401">
      <w:r>
        <w:t xml:space="preserve">                Obec Dobřejovice upraví výši příspěvku v závislosti na skutečně vynakládaných neinvestičních nákladech změnou předmětné obecně závazné vyhlášky.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                                                               Článek 9</w:t>
      </w:r>
    </w:p>
    <w:p w:rsidR="00760401" w:rsidRDefault="00760401" w:rsidP="00760401">
      <w:r>
        <w:lastRenderedPageBreak/>
        <w:t xml:space="preserve">                Touto obecně závaznou vyhláškou se ruší v plném znění obecně závazná vyhláška č.  2/2003 ze  dne 23. 6. 2003.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>................................................                        .........................................................</w:t>
      </w:r>
    </w:p>
    <w:p w:rsidR="00760401" w:rsidRDefault="00760401" w:rsidP="00760401">
      <w:r>
        <w:t xml:space="preserve">        Ing.  Marie  </w:t>
      </w:r>
      <w:proofErr w:type="spellStart"/>
      <w:r>
        <w:t>Žiliková</w:t>
      </w:r>
      <w:proofErr w:type="spellEnd"/>
      <w:r>
        <w:t xml:space="preserve">                                                    Ing. Oldřich Měřička</w:t>
      </w:r>
    </w:p>
    <w:p w:rsidR="00760401" w:rsidRDefault="00760401" w:rsidP="00760401">
      <w:r>
        <w:t xml:space="preserve">               starostka                                                                      místostarosta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Datum vyhlášení (vyvěšení):                              6. 11. 2003            </w:t>
      </w:r>
    </w:p>
    <w:p w:rsidR="00760401" w:rsidRDefault="00760401" w:rsidP="00760401">
      <w:r>
        <w:t xml:space="preserve"> </w:t>
      </w:r>
    </w:p>
    <w:p w:rsidR="00760401" w:rsidRDefault="00760401" w:rsidP="00760401">
      <w:r>
        <w:t xml:space="preserve">Datum </w:t>
      </w:r>
      <w:proofErr w:type="gramStart"/>
      <w:r>
        <w:t>sejmutí                           :                             21</w:t>
      </w:r>
      <w:proofErr w:type="gramEnd"/>
      <w:r>
        <w:t>. 11. 2003</w:t>
      </w:r>
    </w:p>
    <w:p w:rsidR="00760401" w:rsidRDefault="00760401" w:rsidP="00760401">
      <w:r>
        <w:t xml:space="preserve"> </w:t>
      </w:r>
    </w:p>
    <w:p w:rsidR="007749DA" w:rsidRDefault="00760401" w:rsidP="00760401">
      <w:r>
        <w:t xml:space="preserve">Datum </w:t>
      </w:r>
      <w:proofErr w:type="gramStart"/>
      <w:r>
        <w:t>účinnosti                       :                             21</w:t>
      </w:r>
      <w:proofErr w:type="gramEnd"/>
      <w:r>
        <w:t>. 11. 2003</w:t>
      </w:r>
      <w:bookmarkStart w:id="0" w:name="_GoBack"/>
      <w:bookmarkEnd w:id="0"/>
    </w:p>
    <w:sectPr w:rsidR="00774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01"/>
    <w:rsid w:val="00760401"/>
    <w:rsid w:val="0077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1435D-E919-446B-A22D-B91ACA4D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2017-07-03T09:21:00Z</dcterms:created>
  <dcterms:modified xsi:type="dcterms:W3CDTF">2017-07-03T09:21:00Z</dcterms:modified>
</cp:coreProperties>
</file>